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1E23" w14:textId="780676B9" w:rsidR="0002674E" w:rsidRPr="003010D2" w:rsidRDefault="0002674E" w:rsidP="003010D2">
      <w:pPr>
        <w:pStyle w:val="H2"/>
      </w:pPr>
      <w:bookmarkStart w:id="0" w:name="_Hlk120519166"/>
      <w:r w:rsidRPr="003010D2">
        <w:t>IMMOBILISATION EN ÉCHARPE</w:t>
      </w:r>
      <w:bookmarkEnd w:id="0"/>
    </w:p>
    <w:p w14:paraId="173ABA9E" w14:textId="081A881D" w:rsidR="0002674E" w:rsidRPr="003010D2" w:rsidRDefault="0002674E" w:rsidP="003010D2">
      <w:pPr>
        <w:pStyle w:val="H3"/>
      </w:pPr>
      <w:r w:rsidRPr="003010D2">
        <w:t>(</w:t>
      </w:r>
      <w:proofErr w:type="gramStart"/>
      <w:r w:rsidRPr="003010D2">
        <w:t>vidéo</w:t>
      </w:r>
      <w:proofErr w:type="gramEnd"/>
      <w:r w:rsidRPr="003010D2">
        <w:t xml:space="preserve"> 2.04)</w:t>
      </w:r>
    </w:p>
    <w:p w14:paraId="714D0CCD" w14:textId="51F5EBE0" w:rsidR="004700E8" w:rsidRPr="00337661" w:rsidRDefault="0002674E" w:rsidP="003010D2">
      <w:pPr>
        <w:pStyle w:val="P"/>
      </w:pPr>
      <w:r w:rsidRPr="00337661">
        <w:t>Utilisation : Cochez dans la colonne « réalisé » ou « non réalisé » selon le cas lors de la pratique.</w:t>
      </w:r>
    </w:p>
    <w:tbl>
      <w:tblPr>
        <w:tblStyle w:val="Grilledutableau"/>
        <w:tblW w:w="0" w:type="auto"/>
        <w:tblBorders>
          <w:insideH w:val="none" w:sz="0" w:space="0" w:color="auto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129"/>
        <w:gridCol w:w="1983"/>
        <w:gridCol w:w="1974"/>
      </w:tblGrid>
      <w:tr w:rsidR="00AB1809" w14:paraId="20BB3C35" w14:textId="77777777" w:rsidTr="005203EC">
        <w:tc>
          <w:tcPr>
            <w:tcW w:w="6947" w:type="dxa"/>
            <w:tcBorders>
              <w:bottom w:val="single" w:sz="8" w:space="0" w:color="012E71"/>
              <w:right w:val="single" w:sz="8" w:space="0" w:color="012E71"/>
            </w:tcBorders>
            <w:shd w:val="clear" w:color="auto" w:fill="F3F3F3"/>
            <w:vAlign w:val="center"/>
          </w:tcPr>
          <w:p w14:paraId="6E398502" w14:textId="20F06974" w:rsidR="004700E8" w:rsidRPr="00DB1B90" w:rsidRDefault="00CF6647" w:rsidP="00DB1B90">
            <w:pPr>
              <w:pStyle w:val="T-Titre"/>
            </w:pPr>
            <w:r w:rsidRPr="00DB1B90">
              <w:t>Mots-clés (étapes techniques)</w:t>
            </w:r>
          </w:p>
        </w:tc>
        <w:tc>
          <w:tcPr>
            <w:tcW w:w="2126" w:type="dxa"/>
            <w:tcBorders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3F3F3"/>
            <w:vAlign w:val="center"/>
          </w:tcPr>
          <w:p w14:paraId="2FB09F94" w14:textId="23848ED5" w:rsidR="004700E8" w:rsidRPr="00DB1B90" w:rsidRDefault="00CF6647" w:rsidP="00DB1B90">
            <w:pPr>
              <w:pStyle w:val="T-Titre"/>
            </w:pPr>
            <w:r w:rsidRPr="00DB1B90">
              <w:t>Réalisé</w:t>
            </w:r>
          </w:p>
        </w:tc>
        <w:tc>
          <w:tcPr>
            <w:tcW w:w="2126" w:type="dxa"/>
            <w:tcBorders>
              <w:left w:val="single" w:sz="8" w:space="0" w:color="012E71"/>
              <w:bottom w:val="single" w:sz="8" w:space="0" w:color="012E71"/>
            </w:tcBorders>
            <w:shd w:val="clear" w:color="auto" w:fill="F3F3F3"/>
            <w:vAlign w:val="center"/>
          </w:tcPr>
          <w:p w14:paraId="25E6C25D" w14:textId="3476EA8C" w:rsidR="004700E8" w:rsidRPr="00DB1B90" w:rsidRDefault="00CF6647" w:rsidP="00DB1B90">
            <w:pPr>
              <w:pStyle w:val="T-Titre"/>
            </w:pPr>
            <w:r w:rsidRPr="00DB1B90">
              <w:t>Non réalisé</w:t>
            </w:r>
          </w:p>
        </w:tc>
      </w:tr>
      <w:tr w:rsidR="004700E8" w14:paraId="65389ACA" w14:textId="77777777" w:rsidTr="005203EC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4A018F9A" w14:textId="717EFCF6" w:rsidR="004700E8" w:rsidRPr="00DB1B90" w:rsidRDefault="004700E8" w:rsidP="00DB1B90">
            <w:pPr>
              <w:pStyle w:val="T-Texte"/>
            </w:pPr>
            <w:r w:rsidRPr="00DB1B90">
              <w:t>Assis près des hanches du sujet, tronc orienté vers sa tête.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38EED253" w14:textId="77777777" w:rsidR="004700E8" w:rsidRDefault="004700E8" w:rsidP="00CF6647">
            <w:pPr>
              <w:pStyle w:val="Paragraphedeliste"/>
              <w:spacing w:line="240" w:lineRule="auto"/>
              <w:ind w:left="0"/>
              <w:rPr>
                <w:rFonts w:ascii="Century Gothic" w:hAnsi="Century Gothic"/>
                <w:color w:val="1D2339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D0789A7" w14:textId="77777777" w:rsidR="004700E8" w:rsidRDefault="004700E8" w:rsidP="00CF6647">
            <w:pPr>
              <w:pStyle w:val="Paragraphedeliste"/>
              <w:spacing w:line="240" w:lineRule="auto"/>
              <w:ind w:left="0"/>
              <w:rPr>
                <w:rFonts w:ascii="Century Gothic" w:hAnsi="Century Gothic"/>
                <w:color w:val="1D2339"/>
                <w:sz w:val="20"/>
                <w:szCs w:val="20"/>
              </w:rPr>
            </w:pPr>
          </w:p>
        </w:tc>
      </w:tr>
      <w:tr w:rsidR="00C30D27" w14:paraId="7B926E10" w14:textId="77777777" w:rsidTr="003C3A90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47973064" w14:textId="09655375" w:rsidR="004700E8" w:rsidRPr="00DB1B90" w:rsidRDefault="004700E8" w:rsidP="00DB1B90">
            <w:pPr>
              <w:pStyle w:val="T-Texte"/>
            </w:pPr>
            <w:r w:rsidRPr="00DB1B90">
              <w:t>Côtes se collent au plexus du sujet.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0E285395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C1B3A25" w14:textId="77777777" w:rsidR="004700E8" w:rsidRPr="00DB1B90" w:rsidRDefault="004700E8" w:rsidP="00DB1B90">
            <w:pPr>
              <w:pStyle w:val="T-Texte"/>
            </w:pPr>
          </w:p>
        </w:tc>
      </w:tr>
      <w:tr w:rsidR="004700E8" w14:paraId="7CE497FB" w14:textId="77777777" w:rsidTr="005203EC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3B9546BC" w14:textId="0F8B813E" w:rsidR="004700E8" w:rsidRPr="00DB1B90" w:rsidRDefault="004700E8" w:rsidP="00DB1B90">
            <w:pPr>
              <w:pStyle w:val="T-Texte"/>
            </w:pPr>
            <w:r w:rsidRPr="00DB1B90">
              <w:t>Jambes larges.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68C77BED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47EA26F0" w14:textId="77777777" w:rsidR="004700E8" w:rsidRPr="00DB1B90" w:rsidRDefault="004700E8" w:rsidP="00DB1B90">
            <w:pPr>
              <w:pStyle w:val="T-Texte"/>
            </w:pPr>
          </w:p>
        </w:tc>
      </w:tr>
      <w:tr w:rsidR="00C30D27" w14:paraId="3046DFE1" w14:textId="77777777" w:rsidTr="003C3A90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68A76D5F" w14:textId="52A3B566" w:rsidR="004700E8" w:rsidRPr="00DB1B90" w:rsidRDefault="004700E8" w:rsidP="00DB1B90">
            <w:pPr>
              <w:pStyle w:val="T-Texte"/>
            </w:pPr>
            <w:r w:rsidRPr="00DB1B90">
              <w:t>Traction du triceps contre soi, avant-bras pincé par l’aisselle.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A1BB2A5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13A15BAE" w14:textId="77777777" w:rsidR="004700E8" w:rsidRPr="00DB1B90" w:rsidRDefault="004700E8" w:rsidP="00DB1B90">
            <w:pPr>
              <w:pStyle w:val="T-Texte"/>
            </w:pPr>
          </w:p>
        </w:tc>
      </w:tr>
      <w:tr w:rsidR="004700E8" w14:paraId="1D94FD92" w14:textId="77777777" w:rsidTr="005203EC">
        <w:tc>
          <w:tcPr>
            <w:tcW w:w="6947" w:type="dxa"/>
            <w:tcBorders>
              <w:top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2A078106" w14:textId="55A6C98B" w:rsidR="004700E8" w:rsidRPr="00DB1B90" w:rsidRDefault="004700E8" w:rsidP="00DB1B90">
            <w:pPr>
              <w:pStyle w:val="T-Texte"/>
            </w:pPr>
            <w:r w:rsidRPr="00DB1B90">
              <w:t>Bras autour du cou avec saisie au niveau de l’épaule</w:t>
            </w:r>
            <w:r w:rsidR="00DB1B90" w:rsidRPr="00DB1B90">
              <w:t xml:space="preserve"> </w:t>
            </w:r>
            <w:r w:rsidR="00DB1B90" w:rsidRPr="00DB1B90">
              <w:br/>
              <w:t>(</w:t>
            </w:r>
            <w:r w:rsidRPr="00DB1B90">
              <w:t>main mobile pour l’équilibre).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CED8530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bottom w:val="single" w:sz="8" w:space="0" w:color="012E71"/>
            </w:tcBorders>
            <w:shd w:val="clear" w:color="auto" w:fill="FFFFFF" w:themeFill="background1"/>
            <w:vAlign w:val="center"/>
          </w:tcPr>
          <w:p w14:paraId="3F1B839D" w14:textId="77777777" w:rsidR="004700E8" w:rsidRPr="00DB1B90" w:rsidRDefault="004700E8" w:rsidP="00DB1B90">
            <w:pPr>
              <w:pStyle w:val="T-Texte"/>
            </w:pPr>
          </w:p>
        </w:tc>
      </w:tr>
      <w:tr w:rsidR="00C30D27" w14:paraId="1A709C7D" w14:textId="77777777" w:rsidTr="003C3A90">
        <w:tc>
          <w:tcPr>
            <w:tcW w:w="6947" w:type="dxa"/>
            <w:tcBorders>
              <w:top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77D09437" w14:textId="391F8253" w:rsidR="004700E8" w:rsidRPr="00DB1B90" w:rsidRDefault="004700E8" w:rsidP="00DB1B90">
            <w:pPr>
              <w:pStyle w:val="T-Texte"/>
            </w:pPr>
            <w:r w:rsidRPr="00DB1B90">
              <w:t>Tête basse</w:t>
            </w: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  <w:right w:val="single" w:sz="8" w:space="0" w:color="012E71"/>
            </w:tcBorders>
            <w:shd w:val="clear" w:color="auto" w:fill="FFFFFF" w:themeFill="background1"/>
            <w:vAlign w:val="center"/>
          </w:tcPr>
          <w:p w14:paraId="17D2FB71" w14:textId="77777777" w:rsidR="004700E8" w:rsidRPr="00DB1B90" w:rsidRDefault="004700E8" w:rsidP="00DB1B90">
            <w:pPr>
              <w:pStyle w:val="T-Texte"/>
            </w:pPr>
          </w:p>
        </w:tc>
        <w:tc>
          <w:tcPr>
            <w:tcW w:w="2126" w:type="dxa"/>
            <w:tcBorders>
              <w:top w:val="single" w:sz="8" w:space="0" w:color="012E71"/>
              <w:left w:val="single" w:sz="8" w:space="0" w:color="012E71"/>
            </w:tcBorders>
            <w:shd w:val="clear" w:color="auto" w:fill="FFFFFF" w:themeFill="background1"/>
            <w:vAlign w:val="center"/>
          </w:tcPr>
          <w:p w14:paraId="1404E277" w14:textId="77777777" w:rsidR="004700E8" w:rsidRPr="00DB1B90" w:rsidRDefault="004700E8" w:rsidP="00DB1B90">
            <w:pPr>
              <w:pStyle w:val="T-Texte"/>
            </w:pPr>
          </w:p>
        </w:tc>
      </w:tr>
    </w:tbl>
    <w:p w14:paraId="1DE78CA4" w14:textId="77777777" w:rsidR="004700E8" w:rsidRPr="00CF6647" w:rsidRDefault="004700E8" w:rsidP="00CF6647">
      <w:pPr>
        <w:spacing w:line="240" w:lineRule="auto"/>
        <w:rPr>
          <w:rFonts w:ascii="Century Gothic" w:hAnsi="Century Gothic"/>
          <w:color w:val="1D2339"/>
          <w:sz w:val="20"/>
          <w:szCs w:val="20"/>
        </w:rPr>
      </w:pPr>
    </w:p>
    <w:sectPr w:rsidR="004700E8" w:rsidRPr="00CF6647" w:rsidSect="003010D2">
      <w:headerReference w:type="default" r:id="rId7"/>
      <w:footerReference w:type="default" r:id="rId8"/>
      <w:pgSz w:w="12240" w:h="15840"/>
      <w:pgMar w:top="1985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421F" w14:textId="77777777" w:rsidR="00732AB3" w:rsidRDefault="00732AB3" w:rsidP="0002674E">
      <w:pPr>
        <w:spacing w:after="0" w:line="240" w:lineRule="auto"/>
      </w:pPr>
      <w:r>
        <w:separator/>
      </w:r>
    </w:p>
  </w:endnote>
  <w:endnote w:type="continuationSeparator" w:id="0">
    <w:p w14:paraId="22E9570E" w14:textId="77777777" w:rsidR="00732AB3" w:rsidRDefault="00732AB3" w:rsidP="0002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gtree Light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BAB9" w14:textId="5FC5AB49" w:rsidR="00A01AAC" w:rsidRPr="00A01AAC" w:rsidRDefault="00A01AAC" w:rsidP="001110B6">
    <w:pPr>
      <w:pStyle w:val="Pieddepage"/>
      <w:rPr>
        <w:szCs w:val="20"/>
      </w:rPr>
    </w:pPr>
    <w:r>
      <w:rPr>
        <w:noProof/>
        <w:lang w:val="fr-FR"/>
      </w:rPr>
      <w:drawing>
        <wp:inline distT="0" distB="0" distL="0" distR="0" wp14:anchorId="528395B6" wp14:editId="1D134408">
          <wp:extent cx="2350800" cy="720000"/>
          <wp:effectExtent l="0" t="0" r="0" b="4445"/>
          <wp:docPr id="1025490060" name="Image 1025490060" descr="Logo du Centre collégial de développement de matériel didactique (CCDM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490060" name="Image 1025490060" descr="Logo du Centre collégial de développement de matériel didactique (CCDMD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0"/>
      </w:rPr>
      <w:tab/>
    </w:r>
    <w:r>
      <w:rPr>
        <w:szCs w:val="20"/>
      </w:rPr>
      <w:tab/>
    </w:r>
    <w:hyperlink r:id="rId2" w:history="1">
      <w:r w:rsidRPr="001110B6">
        <w:t>controletp.ccdmd.qc.ca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4FDC" w14:textId="77777777" w:rsidR="00732AB3" w:rsidRDefault="00732AB3" w:rsidP="0002674E">
      <w:pPr>
        <w:spacing w:after="0" w:line="240" w:lineRule="auto"/>
      </w:pPr>
      <w:r>
        <w:separator/>
      </w:r>
    </w:p>
  </w:footnote>
  <w:footnote w:type="continuationSeparator" w:id="0">
    <w:p w14:paraId="11BFF008" w14:textId="77777777" w:rsidR="00732AB3" w:rsidRDefault="00732AB3" w:rsidP="00026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D43C" w14:textId="09A95636" w:rsidR="0002674E" w:rsidRPr="0002674E" w:rsidRDefault="00104D87" w:rsidP="005F4D9D">
    <w:pPr>
      <w:pStyle w:val="En-tte"/>
    </w:pPr>
    <w:r w:rsidRPr="0002674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92F712" wp14:editId="6D4EE671">
              <wp:simplePos x="0" y="0"/>
              <wp:positionH relativeFrom="column">
                <wp:posOffset>-683895</wp:posOffset>
              </wp:positionH>
              <wp:positionV relativeFrom="paragraph">
                <wp:posOffset>-502969</wp:posOffset>
              </wp:positionV>
              <wp:extent cx="7947660" cy="1301262"/>
              <wp:effectExtent l="0" t="0" r="2540" b="0"/>
              <wp:wrapNone/>
              <wp:docPr id="187975888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7660" cy="1301262"/>
                      </a:xfrm>
                      <a:prstGeom prst="rect">
                        <a:avLst/>
                      </a:prstGeom>
                      <a:solidFill>
                        <a:srgbClr val="F3F3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56276" id="Rectangle 1" o:spid="_x0000_s1026" alt="&quot;&quot;" style="position:absolute;margin-left:-53.85pt;margin-top:-39.6pt;width:625.8pt;height:10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" fillcolor="#f3f3f3" stroked="f" strokeweight="1pt"/>
          </w:pict>
        </mc:Fallback>
      </mc:AlternateContent>
    </w:r>
    <w:r w:rsidR="003010D2"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20D08E78" wp14:editId="076565AB">
          <wp:simplePos x="0" y="0"/>
          <wp:positionH relativeFrom="column">
            <wp:posOffset>1905</wp:posOffset>
          </wp:positionH>
          <wp:positionV relativeFrom="paragraph">
            <wp:posOffset>-183515</wp:posOffset>
          </wp:positionV>
          <wp:extent cx="1609250" cy="750012"/>
          <wp:effectExtent l="0" t="0" r="0" b="0"/>
          <wp:wrapNone/>
          <wp:docPr id="148845977" name="Image 2" descr="Logo du Contrôle des personnes violentes - Emploi de la force en techniques policiè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45977" name="Image 2" descr="Logo du Contrôle des personnes violentes - Emploi de la force en techniques policièr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50" cy="750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74E" w:rsidRPr="0002674E">
      <w:t xml:space="preserve">Fiche </w:t>
    </w:r>
    <w:r w:rsidR="0002674E" w:rsidRPr="003010D2">
      <w:t>aide-</w:t>
    </w:r>
    <w:r w:rsidR="0002674E" w:rsidRPr="005F4D9D">
      <w:t>mémoire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D2F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AB6E0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DE6DAF"/>
    <w:multiLevelType w:val="hybridMultilevel"/>
    <w:tmpl w:val="22125D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3E3"/>
    <w:multiLevelType w:val="hybridMultilevel"/>
    <w:tmpl w:val="335A66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239D"/>
    <w:multiLevelType w:val="hybridMultilevel"/>
    <w:tmpl w:val="76D664A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64191">
    <w:abstractNumId w:val="2"/>
  </w:num>
  <w:num w:numId="2" w16cid:durableId="656035091">
    <w:abstractNumId w:val="3"/>
  </w:num>
  <w:num w:numId="3" w16cid:durableId="1993215806">
    <w:abstractNumId w:val="4"/>
  </w:num>
  <w:num w:numId="4" w16cid:durableId="111872269">
    <w:abstractNumId w:val="1"/>
  </w:num>
  <w:num w:numId="5" w16cid:durableId="5697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4E"/>
    <w:rsid w:val="0002674E"/>
    <w:rsid w:val="00097FDC"/>
    <w:rsid w:val="00104D87"/>
    <w:rsid w:val="001110B6"/>
    <w:rsid w:val="001B67D2"/>
    <w:rsid w:val="00223C3F"/>
    <w:rsid w:val="00256C83"/>
    <w:rsid w:val="00271BBB"/>
    <w:rsid w:val="0027721D"/>
    <w:rsid w:val="002946EA"/>
    <w:rsid w:val="002A7D74"/>
    <w:rsid w:val="002C6C9D"/>
    <w:rsid w:val="003010D2"/>
    <w:rsid w:val="00337661"/>
    <w:rsid w:val="00366AF1"/>
    <w:rsid w:val="003C3A90"/>
    <w:rsid w:val="00437D9F"/>
    <w:rsid w:val="004528A4"/>
    <w:rsid w:val="004541EC"/>
    <w:rsid w:val="004700E8"/>
    <w:rsid w:val="004E1C68"/>
    <w:rsid w:val="005203EC"/>
    <w:rsid w:val="005F4D9D"/>
    <w:rsid w:val="00671745"/>
    <w:rsid w:val="00732AB3"/>
    <w:rsid w:val="007601F2"/>
    <w:rsid w:val="007E2125"/>
    <w:rsid w:val="0082163D"/>
    <w:rsid w:val="008748B1"/>
    <w:rsid w:val="00885807"/>
    <w:rsid w:val="00890A62"/>
    <w:rsid w:val="008B685B"/>
    <w:rsid w:val="00A01AAC"/>
    <w:rsid w:val="00AB1809"/>
    <w:rsid w:val="00B32E47"/>
    <w:rsid w:val="00BE0470"/>
    <w:rsid w:val="00C30D27"/>
    <w:rsid w:val="00CA7ECA"/>
    <w:rsid w:val="00CF6647"/>
    <w:rsid w:val="00D05642"/>
    <w:rsid w:val="00DB1B90"/>
    <w:rsid w:val="00ED7053"/>
    <w:rsid w:val="00F97C54"/>
    <w:rsid w:val="00F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D8721"/>
  <w15:chartTrackingRefBased/>
  <w15:docId w15:val="{ABA332A2-8E94-D247-B637-1F2F22CC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4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qFormat/>
    <w:rsid w:val="00B32E47"/>
    <w:pPr>
      <w:spacing w:after="160" w:line="288" w:lineRule="auto"/>
      <w:ind w:left="851" w:right="851"/>
      <w:jc w:val="both"/>
    </w:pPr>
    <w:rPr>
      <w:rFonts w:ascii="Figtree Light" w:hAnsi="Figtree Light"/>
      <w:color w:val="063751"/>
      <w:sz w:val="18"/>
      <w:szCs w:val="18"/>
    </w:rPr>
  </w:style>
  <w:style w:type="paragraph" w:customStyle="1" w:styleId="Surtitre">
    <w:name w:val="Surtitre"/>
    <w:qFormat/>
    <w:rsid w:val="004528A4"/>
    <w:pPr>
      <w:spacing w:before="600" w:after="160"/>
      <w:ind w:left="851" w:right="851"/>
    </w:pPr>
    <w:rPr>
      <w:rFonts w:ascii="Figtree SemiBold" w:hAnsi="Figtree SemiBold"/>
      <w:b/>
      <w:bCs/>
      <w:color w:val="387280"/>
      <w:sz w:val="15"/>
      <w:szCs w:val="15"/>
    </w:rPr>
  </w:style>
  <w:style w:type="paragraph" w:customStyle="1" w:styleId="Invit">
    <w:name w:val="Invité"/>
    <w:qFormat/>
    <w:rsid w:val="004528A4"/>
    <w:pPr>
      <w:spacing w:after="80"/>
      <w:ind w:left="850" w:right="850"/>
    </w:pPr>
    <w:rPr>
      <w:rFonts w:ascii="Figtree SemiBold" w:hAnsi="Figtree SemiBold"/>
      <w:b/>
      <w:bCs/>
      <w:noProof/>
      <w:color w:val="FFFFFF" w:themeColor="background1"/>
      <w:sz w:val="20"/>
      <w:szCs w:val="20"/>
    </w:rPr>
  </w:style>
  <w:style w:type="paragraph" w:customStyle="1" w:styleId="Fonction">
    <w:name w:val="Fonction"/>
    <w:qFormat/>
    <w:rsid w:val="004528A4"/>
    <w:pPr>
      <w:spacing w:after="80"/>
      <w:ind w:left="850" w:right="850"/>
    </w:pPr>
    <w:rPr>
      <w:rFonts w:ascii="Figtree Light" w:hAnsi="Figtree Light"/>
      <w:color w:val="FFFFFF" w:themeColor="background1"/>
      <w:sz w:val="15"/>
      <w:szCs w:val="15"/>
    </w:rPr>
  </w:style>
  <w:style w:type="paragraph" w:customStyle="1" w:styleId="Signataire-Fonction">
    <w:name w:val="Signataire - Fonction"/>
    <w:qFormat/>
    <w:rsid w:val="004528A4"/>
    <w:pPr>
      <w:spacing w:before="160"/>
      <w:ind w:left="851" w:right="851"/>
    </w:pPr>
    <w:rPr>
      <w:rFonts w:ascii="Figtree SemiBold" w:hAnsi="Figtree SemiBold" w:cs="Times New Roman (Corps CS)"/>
      <w:b/>
      <w:bCs/>
      <w:caps/>
      <w:color w:val="063751"/>
      <w:sz w:val="15"/>
      <w:szCs w:val="15"/>
    </w:rPr>
  </w:style>
  <w:style w:type="paragraph" w:customStyle="1" w:styleId="Signataire-Entreprise">
    <w:name w:val="Signataire - Entreprise"/>
    <w:basedOn w:val="Paragraphe"/>
    <w:qFormat/>
    <w:rsid w:val="004528A4"/>
    <w:pPr>
      <w:spacing w:after="0"/>
    </w:pPr>
    <w:rPr>
      <w:sz w:val="15"/>
      <w:szCs w:val="15"/>
    </w:rPr>
  </w:style>
  <w:style w:type="paragraph" w:customStyle="1" w:styleId="Secteurs">
    <w:name w:val="Secteurs"/>
    <w:qFormat/>
    <w:rsid w:val="004528A4"/>
    <w:rPr>
      <w:rFonts w:ascii="Figtree Light" w:hAnsi="Figtree Light"/>
      <w:color w:val="063751"/>
      <w:sz w:val="18"/>
      <w:szCs w:val="18"/>
    </w:rPr>
  </w:style>
  <w:style w:type="table" w:styleId="Grilledutableau">
    <w:name w:val="Table Grid"/>
    <w:aliases w:val="Tableau Aboard"/>
    <w:basedOn w:val="TableauNormal"/>
    <w:uiPriority w:val="39"/>
    <w:rsid w:val="008748B1"/>
    <w:rPr>
      <w:rFonts w:ascii="Arial" w:hAnsi="Arial"/>
      <w:sz w:val="18"/>
    </w:rPr>
    <w:tblPr>
      <w:jc w:val="center"/>
      <w:tblBorders>
        <w:insideH w:val="single" w:sz="4" w:space="0" w:color="30205B"/>
      </w:tblBorders>
    </w:tblPr>
    <w:trPr>
      <w:tblHeader/>
      <w:jc w:val="center"/>
    </w:trPr>
  </w:style>
  <w:style w:type="paragraph" w:customStyle="1" w:styleId="Textecourant">
    <w:name w:val="Texte courant"/>
    <w:qFormat/>
    <w:rsid w:val="00671745"/>
    <w:pPr>
      <w:spacing w:after="160" w:line="276" w:lineRule="auto"/>
      <w:jc w:val="both"/>
    </w:pPr>
    <w:rPr>
      <w:rFonts w:ascii="Figtree Light" w:hAnsi="Figtree Light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02674E"/>
    <w:pPr>
      <w:ind w:left="720"/>
      <w:contextualSpacing/>
    </w:pPr>
  </w:style>
  <w:style w:type="paragraph" w:styleId="En-tte">
    <w:name w:val="header"/>
    <w:basedOn w:val="H1"/>
    <w:link w:val="En-tteCar"/>
    <w:uiPriority w:val="99"/>
    <w:unhideWhenUsed/>
    <w:rsid w:val="001110B6"/>
    <w:rPr>
      <w:color w:val="012E71"/>
    </w:rPr>
  </w:style>
  <w:style w:type="character" w:customStyle="1" w:styleId="En-tteCar">
    <w:name w:val="En-tête Car"/>
    <w:basedOn w:val="Policepardfaut"/>
    <w:link w:val="En-tte"/>
    <w:uiPriority w:val="99"/>
    <w:rsid w:val="001110B6"/>
    <w:rPr>
      <w:rFonts w:ascii="Century Gothic" w:hAnsi="Century Gothic" w:cs="Times New Roman (Corps CS)"/>
      <w:b/>
      <w:bCs/>
      <w:color w:val="012E71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163D"/>
    <w:pPr>
      <w:tabs>
        <w:tab w:val="left" w:pos="5530"/>
        <w:tab w:val="right" w:pos="10080"/>
      </w:tabs>
      <w:snapToGrid w:val="0"/>
      <w:spacing w:after="0" w:line="240" w:lineRule="auto"/>
      <w:jc w:val="right"/>
    </w:pPr>
    <w:rPr>
      <w:rFonts w:ascii="Century Gothic" w:hAnsi="Century Gothic"/>
      <w:b/>
      <w:bCs/>
      <w:color w:val="012E7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2163D"/>
    <w:rPr>
      <w:rFonts w:ascii="Century Gothic" w:hAnsi="Century Gothic"/>
      <w:b/>
      <w:bCs/>
      <w:color w:val="012E71"/>
      <w:kern w:val="0"/>
      <w:sz w:val="16"/>
      <w:szCs w:val="16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0E8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T-Titre">
    <w:name w:val="T - Titre"/>
    <w:qFormat/>
    <w:rsid w:val="007601F2"/>
    <w:pPr>
      <w:spacing w:before="240" w:after="240"/>
    </w:pPr>
    <w:rPr>
      <w:rFonts w:ascii="Century Gothic" w:hAnsi="Century Gothic" w:cs="Times New Roman (Corps CS)"/>
      <w:b/>
      <w:bCs/>
      <w:color w:val="1D2339"/>
      <w:spacing w:val="5"/>
      <w:kern w:val="0"/>
      <w:sz w:val="21"/>
      <w:szCs w:val="20"/>
      <w14:ligatures w14:val="none"/>
    </w:rPr>
  </w:style>
  <w:style w:type="paragraph" w:customStyle="1" w:styleId="T-Texte">
    <w:name w:val="T - Texte"/>
    <w:qFormat/>
    <w:rsid w:val="004541EC"/>
    <w:pPr>
      <w:spacing w:before="140" w:after="140"/>
    </w:pPr>
    <w:rPr>
      <w:rFonts w:ascii="Century Gothic" w:hAnsi="Century Gothic"/>
      <w:color w:val="1D2339"/>
      <w:kern w:val="0"/>
      <w:sz w:val="18"/>
      <w:szCs w:val="18"/>
      <w14:ligatures w14:val="none"/>
    </w:rPr>
  </w:style>
  <w:style w:type="paragraph" w:customStyle="1" w:styleId="H1">
    <w:name w:val="H1"/>
    <w:qFormat/>
    <w:rsid w:val="003010D2"/>
    <w:pPr>
      <w:spacing w:before="240"/>
      <w:jc w:val="right"/>
      <w:outlineLvl w:val="0"/>
    </w:pPr>
    <w:rPr>
      <w:rFonts w:ascii="Century Gothic" w:hAnsi="Century Gothic" w:cs="Times New Roman (Corps CS)"/>
      <w:b/>
      <w:bCs/>
      <w:color w:val="FFFFFF" w:themeColor="background1"/>
      <w:kern w:val="0"/>
      <w14:ligatures w14:val="none"/>
    </w:rPr>
  </w:style>
  <w:style w:type="paragraph" w:customStyle="1" w:styleId="H2">
    <w:name w:val="H2"/>
    <w:qFormat/>
    <w:rsid w:val="003010D2"/>
    <w:pPr>
      <w:shd w:val="clear" w:color="auto" w:fill="FFFFFF"/>
      <w:spacing w:before="1200" w:after="120"/>
      <w:jc w:val="center"/>
      <w:outlineLvl w:val="1"/>
    </w:pPr>
    <w:rPr>
      <w:rFonts w:ascii="Century Gothic" w:eastAsia="Times New Roman" w:hAnsi="Century Gothic" w:cs="Calibri (Corps)"/>
      <w:b/>
      <w:bCs/>
      <w:caps/>
      <w:color w:val="1D2339"/>
      <w:spacing w:val="20"/>
      <w:kern w:val="0"/>
      <w:sz w:val="40"/>
      <w:szCs w:val="40"/>
      <w:lang w:eastAsia="fr-CA"/>
      <w14:ligatures w14:val="none"/>
    </w:rPr>
  </w:style>
  <w:style w:type="paragraph" w:customStyle="1" w:styleId="H3">
    <w:name w:val="H3"/>
    <w:qFormat/>
    <w:rsid w:val="003010D2"/>
    <w:pPr>
      <w:shd w:val="clear" w:color="auto" w:fill="FFFFFF"/>
      <w:spacing w:after="360"/>
      <w:jc w:val="center"/>
      <w:outlineLvl w:val="2"/>
    </w:pPr>
    <w:rPr>
      <w:rFonts w:ascii="Century Gothic" w:hAnsi="Century Gothic" w:cstheme="minorHAnsi"/>
      <w:b/>
      <w:bCs/>
      <w:color w:val="1D2339"/>
      <w:kern w:val="0"/>
      <w:szCs w:val="22"/>
      <w:lang w:eastAsia="fr-CA"/>
      <w14:ligatures w14:val="none"/>
    </w:rPr>
  </w:style>
  <w:style w:type="paragraph" w:customStyle="1" w:styleId="P">
    <w:name w:val="P"/>
    <w:basedOn w:val="Normal"/>
    <w:qFormat/>
    <w:rsid w:val="003010D2"/>
    <w:pPr>
      <w:spacing w:after="240" w:line="240" w:lineRule="auto"/>
      <w:jc w:val="center"/>
    </w:pPr>
    <w:rPr>
      <w:rFonts w:ascii="Century Gothic" w:hAnsi="Century Gothic"/>
      <w:color w:val="1D2339"/>
      <w:sz w:val="20"/>
      <w:szCs w:val="20"/>
    </w:rPr>
  </w:style>
  <w:style w:type="character" w:styleId="Hyperlien">
    <w:name w:val="Hyperlink"/>
    <w:basedOn w:val="Policepardfaut"/>
    <w:uiPriority w:val="99"/>
    <w:unhideWhenUsed/>
    <w:rsid w:val="00FD140E"/>
    <w:rPr>
      <w:color w:val="012E7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ontroletp.ccdmd.qc.ca/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aide-mémoire - Immobilisation en écharpe</vt:lpstr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aide-mémoire - Immobilisation en écharpe</dc:title>
  <dc:subject>Contrôle des personnes violentes</dc:subject>
  <dc:creator>Centre collégial de développement de matériel didactique (CCDMD)</dc:creator>
  <cp:keywords>Contrôle, techniques, police, immobilisation, écharpe</cp:keywords>
  <dc:description/>
  <cp:lastModifiedBy>Laurie Veilleux</cp:lastModifiedBy>
  <cp:revision>3</cp:revision>
  <dcterms:created xsi:type="dcterms:W3CDTF">2023-09-15T16:51:00Z</dcterms:created>
  <dcterms:modified xsi:type="dcterms:W3CDTF">2023-09-15T16:51:00Z</dcterms:modified>
  <cp:category/>
</cp:coreProperties>
</file>